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9CD4" w14:textId="77777777" w:rsidR="00B126D2" w:rsidRPr="00326FB6" w:rsidRDefault="00B126D2" w:rsidP="00856DB5">
      <w:pPr>
        <w:pStyle w:val="Heading2"/>
        <w:rPr>
          <w:b/>
          <w:bCs/>
          <w:color w:val="0092B6"/>
          <w:sz w:val="46"/>
          <w:szCs w:val="46"/>
        </w:rPr>
      </w:pPr>
      <w:r w:rsidRPr="00326FB6">
        <w:rPr>
          <w:b/>
          <w:bCs/>
          <w:color w:val="0092B6"/>
          <w:sz w:val="46"/>
          <w:szCs w:val="46"/>
        </w:rPr>
        <w:t>Checklist on what data to gather and how to record it</w:t>
      </w:r>
    </w:p>
    <w:p w14:paraId="311EFF6F" w14:textId="12783DCA" w:rsidR="00856DB5" w:rsidRPr="00856DB5" w:rsidRDefault="00856DB5" w:rsidP="00856DB5">
      <w:pPr>
        <w:pStyle w:val="Heading2"/>
      </w:pPr>
      <w:r>
        <w:t xml:space="preserve">Risk-Informed Development Guide: Tool </w:t>
      </w:r>
      <w:r w:rsidR="00B126D2">
        <w:t>2</w:t>
      </w:r>
    </w:p>
    <w:p w14:paraId="0967215C" w14:textId="6873B1FF" w:rsidR="00856DB5" w:rsidRDefault="00B126D2" w:rsidP="00856DB5">
      <w:r w:rsidRPr="00B126D2">
        <w:t xml:space="preserve">This sample template can be used to guide your data-gathering in stage two. Capture all of the data checklist information in maps apart from textual </w:t>
      </w:r>
      <w:r w:rsidRPr="00B126D2">
        <w:t>information.</w:t>
      </w:r>
      <w:r>
        <w:t xml:space="preserve"> This</w:t>
      </w:r>
      <w:r w:rsidR="00E756D9">
        <w:t xml:space="preserve"> template is particularly useful for stage </w:t>
      </w:r>
      <w:r w:rsidR="00E0127E">
        <w:t>two</w:t>
      </w:r>
      <w:r w:rsidR="00E756D9">
        <w:t xml:space="preserve"> of risk-informed development planning. </w:t>
      </w:r>
    </w:p>
    <w:p w14:paraId="13A16744" w14:textId="77777777" w:rsidR="00B126D2" w:rsidRDefault="00B126D2" w:rsidP="00B126D2">
      <w:pPr>
        <w:pStyle w:val="Heading3"/>
      </w:pPr>
      <w:r>
        <w:t>Data sources</w:t>
      </w:r>
    </w:p>
    <w:p w14:paraId="32034C8F" w14:textId="77777777" w:rsidR="00B126D2" w:rsidRDefault="00B126D2" w:rsidP="00B126D2">
      <w:pPr>
        <w:pStyle w:val="ListParagraph"/>
        <w:numPr>
          <w:ilvl w:val="0"/>
          <w:numId w:val="18"/>
        </w:numPr>
        <w:spacing w:before="0" w:after="0"/>
      </w:pPr>
      <w:r>
        <w:t>SS: Secondary Open Source</w:t>
      </w:r>
    </w:p>
    <w:p w14:paraId="439CCDE9" w14:textId="77777777" w:rsidR="00B126D2" w:rsidRDefault="00B126D2" w:rsidP="00B126D2">
      <w:pPr>
        <w:pStyle w:val="ListParagraph"/>
        <w:numPr>
          <w:ilvl w:val="0"/>
          <w:numId w:val="18"/>
        </w:numPr>
        <w:spacing w:before="0" w:after="0"/>
      </w:pPr>
      <w:r>
        <w:t xml:space="preserve">PS: Primary Source (comprising of community observations/mapping and photo documentation) </w:t>
      </w:r>
    </w:p>
    <w:p w14:paraId="719433D1" w14:textId="0CCB6248" w:rsidR="00B126D2" w:rsidRDefault="00B126D2" w:rsidP="00B126D2">
      <w:pPr>
        <w:pStyle w:val="ListParagraph"/>
        <w:numPr>
          <w:ilvl w:val="0"/>
          <w:numId w:val="18"/>
        </w:numPr>
        <w:spacing w:before="0" w:after="0"/>
      </w:pPr>
      <w:r>
        <w:t xml:space="preserve">HI: Household </w:t>
      </w:r>
      <w:r>
        <w:t>I</w:t>
      </w:r>
      <w:r>
        <w:t>nterviews</w:t>
      </w:r>
    </w:p>
    <w:p w14:paraId="3A94B1CD" w14:textId="7186117C" w:rsidR="00E756D9" w:rsidRDefault="00B126D2" w:rsidP="00B126D2">
      <w:pPr>
        <w:pStyle w:val="ListParagraph"/>
        <w:numPr>
          <w:ilvl w:val="0"/>
          <w:numId w:val="18"/>
        </w:numPr>
        <w:spacing w:before="0" w:after="0"/>
      </w:pPr>
      <w:r>
        <w:t>FGI-Focus Group Interviews</w:t>
      </w:r>
    </w:p>
    <w:p w14:paraId="3F59BE21" w14:textId="77777777" w:rsidR="00B126D2" w:rsidRDefault="00B126D2" w:rsidP="00B126D2">
      <w:pPr>
        <w:spacing w:before="0" w:after="0"/>
      </w:pPr>
    </w:p>
    <w:p w14:paraId="23D14839" w14:textId="77777777" w:rsidR="00B126D2" w:rsidRDefault="00B126D2" w:rsidP="00B126D2">
      <w:pPr>
        <w:spacing w:before="0" w:after="0"/>
      </w:pPr>
    </w:p>
    <w:p w14:paraId="217A6DFF" w14:textId="6F79E2E3" w:rsidR="007E6D08" w:rsidRDefault="007E6D08" w:rsidP="007E6D08"/>
    <w:p w14:paraId="3201FFF3" w14:textId="11C4CCE5" w:rsidR="00B10461" w:rsidRDefault="00B10461" w:rsidP="007E6D08"/>
    <w:p w14:paraId="45F528D6" w14:textId="692C63B2" w:rsidR="00B10461" w:rsidRDefault="00B10461" w:rsidP="007E6D08"/>
    <w:tbl>
      <w:tblPr>
        <w:tblW w:w="14271" w:type="dxa"/>
        <w:tblInd w:w="-5" w:type="dxa"/>
        <w:tblLayout w:type="fixed"/>
        <w:tblCellMar>
          <w:left w:w="0" w:type="dxa"/>
          <w:right w:w="0" w:type="dxa"/>
        </w:tblCellMar>
        <w:tblLook w:val="0020" w:firstRow="1" w:lastRow="0" w:firstColumn="0" w:lastColumn="0" w:noHBand="0" w:noVBand="0"/>
      </w:tblPr>
      <w:tblGrid>
        <w:gridCol w:w="6521"/>
        <w:gridCol w:w="1134"/>
        <w:gridCol w:w="1984"/>
        <w:gridCol w:w="1843"/>
        <w:gridCol w:w="1231"/>
        <w:gridCol w:w="1558"/>
      </w:tblGrid>
      <w:tr w:rsidR="00B10461" w:rsidRPr="00B10461" w14:paraId="294DF767" w14:textId="77777777" w:rsidTr="004B7360">
        <w:tblPrEx>
          <w:tblCellMar>
            <w:top w:w="0" w:type="dxa"/>
            <w:left w:w="0" w:type="dxa"/>
            <w:bottom w:w="0" w:type="dxa"/>
            <w:right w:w="0" w:type="dxa"/>
          </w:tblCellMar>
        </w:tblPrEx>
        <w:trPr>
          <w:trHeight w:val="342"/>
          <w:tblHeader/>
        </w:trPr>
        <w:tc>
          <w:tcPr>
            <w:tcW w:w="6521"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49A5FD7A" w14:textId="460437A9" w:rsidR="00B10461" w:rsidRPr="00B10461" w:rsidRDefault="00B10461" w:rsidP="009D4F9E">
            <w:pPr>
              <w:suppressAutoHyphens/>
              <w:autoSpaceDE w:val="0"/>
              <w:autoSpaceDN w:val="0"/>
              <w:adjustRightInd w:val="0"/>
              <w:spacing w:before="120" w:after="240"/>
              <w:textAlignment w:val="center"/>
              <w:rPr>
                <w:rFonts w:ascii="Red Hat Text" w:eastAsiaTheme="minorHAnsi" w:hAnsi="Red Hat Text" w:cs="Red Hat Text"/>
                <w:b/>
                <w:bCs/>
                <w:color w:val="0099CC"/>
                <w:sz w:val="24"/>
                <w:szCs w:val="24"/>
                <w:lang w:eastAsia="en-US"/>
              </w:rPr>
            </w:pPr>
            <w:r w:rsidRPr="00B126D2">
              <w:rPr>
                <w:b/>
                <w:bCs/>
                <w:color w:val="FFFFFF" w:themeColor="background1"/>
              </w:rPr>
              <w:lastRenderedPageBreak/>
              <w:t>Data checklist</w:t>
            </w:r>
          </w:p>
        </w:tc>
        <w:tc>
          <w:tcPr>
            <w:tcW w:w="1134"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7FFA0B9B" w14:textId="2AD830E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bCs/>
                <w:color w:val="FFFFFF" w:themeColor="background1"/>
              </w:rPr>
              <w:t>Data source</w:t>
            </w:r>
          </w:p>
        </w:tc>
        <w:tc>
          <w:tcPr>
            <w:tcW w:w="1984"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369C34CB" w14:textId="42D9C878"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bCs/>
                <w:color w:val="FFFFFF" w:themeColor="background1"/>
              </w:rPr>
              <w:t>Who is responsible?</w:t>
            </w:r>
          </w:p>
        </w:tc>
        <w:tc>
          <w:tcPr>
            <w:tcW w:w="1843"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1A21069" w14:textId="37EC6B4D"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bCs/>
                <w:color w:val="FFFFFF" w:themeColor="background1"/>
              </w:rPr>
              <w:t>How is data collected?</w:t>
            </w:r>
          </w:p>
        </w:tc>
        <w:tc>
          <w:tcPr>
            <w:tcW w:w="1231"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615C5C9E" w14:textId="03DD3C4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bCs/>
                <w:color w:val="FFFFFF" w:themeColor="background1"/>
              </w:rPr>
              <w:t>By when?</w:t>
            </w:r>
          </w:p>
        </w:tc>
        <w:tc>
          <w:tcPr>
            <w:tcW w:w="1558" w:type="dxa"/>
            <w:tcBorders>
              <w:top w:val="single" w:sz="4" w:space="0" w:color="CECECE"/>
              <w:left w:val="single" w:sz="4" w:space="0" w:color="CECECE"/>
              <w:bottom w:val="single" w:sz="6" w:space="0" w:color="CECECE"/>
              <w:right w:val="single" w:sz="4" w:space="0" w:color="CECECE"/>
            </w:tcBorders>
            <w:shd w:val="clear" w:color="auto" w:fill="0092B6" w:themeFill="accent1"/>
            <w:tcMar>
              <w:top w:w="142" w:type="dxa"/>
              <w:left w:w="142" w:type="dxa"/>
              <w:bottom w:w="0" w:type="dxa"/>
              <w:right w:w="142" w:type="dxa"/>
            </w:tcMar>
          </w:tcPr>
          <w:p w14:paraId="2F59F663" w14:textId="595EE27C" w:rsidR="00B10461" w:rsidRPr="00B10461" w:rsidRDefault="00B10461" w:rsidP="009D4F9E">
            <w:pPr>
              <w:autoSpaceDE w:val="0"/>
              <w:autoSpaceDN w:val="0"/>
              <w:adjustRightInd w:val="0"/>
              <w:spacing w:before="120" w:after="240"/>
              <w:rPr>
                <w:rFonts w:ascii="Red Hat Text" w:eastAsiaTheme="minorHAnsi" w:hAnsi="Red Hat Text"/>
                <w:color w:val="auto"/>
                <w:sz w:val="24"/>
                <w:szCs w:val="24"/>
                <w:lang w:eastAsia="en-US"/>
              </w:rPr>
            </w:pPr>
            <w:r>
              <w:rPr>
                <w:b/>
                <w:bCs/>
                <w:color w:val="FFFFFF" w:themeColor="background1"/>
              </w:rPr>
              <w:t>Where is it stored?</w:t>
            </w:r>
          </w:p>
        </w:tc>
      </w:tr>
      <w:tr w:rsidR="004B7360" w:rsidRPr="00B10461" w14:paraId="1A387807"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5F1AFEF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1. Geography and location</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9B333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5AC8A8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EE990E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4169E3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64CC5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60EA743"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3617279"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1.1 Where is the neighbourhood/village located with respect to the surrounding area? Locate the neighbourhood or village on the map, marking out rough distances from surrounding landmarks (like a highway, major canal, or other land features), and other villages, neighbourhoods and towns. If your neighbourhood is within a large city use a map of the city to mark out your neighbourhood within it.</w:t>
            </w:r>
          </w:p>
        </w:tc>
        <w:tc>
          <w:tcPr>
            <w:tcW w:w="1134" w:type="dxa"/>
            <w:tcBorders>
              <w:left w:val="single" w:sz="4" w:space="0" w:color="CECECE"/>
              <w:right w:val="single" w:sz="4" w:space="0" w:color="CECECE"/>
            </w:tcBorders>
            <w:tcMar>
              <w:top w:w="142" w:type="dxa"/>
              <w:left w:w="142" w:type="dxa"/>
              <w:bottom w:w="170" w:type="dxa"/>
              <w:right w:w="142" w:type="dxa"/>
            </w:tcMar>
          </w:tcPr>
          <w:p w14:paraId="4C713BD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SS + PS</w:t>
            </w:r>
          </w:p>
        </w:tc>
        <w:tc>
          <w:tcPr>
            <w:tcW w:w="1984" w:type="dxa"/>
            <w:tcBorders>
              <w:left w:val="single" w:sz="4" w:space="0" w:color="CECECE"/>
              <w:right w:val="single" w:sz="4" w:space="0" w:color="CECECE"/>
            </w:tcBorders>
            <w:tcMar>
              <w:top w:w="142" w:type="dxa"/>
              <w:left w:w="142" w:type="dxa"/>
              <w:bottom w:w="170" w:type="dxa"/>
              <w:right w:w="142" w:type="dxa"/>
            </w:tcMar>
          </w:tcPr>
          <w:p w14:paraId="2F115D3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483173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2C20270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8865F9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E844215"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3362A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1.2 What are the major land features, landmarks in and around the neighbourhood? Identify and locate the following on the map of the village: hills, valleys, mountains, beach, streams, rivers, lakes, wetlands, forests, meadows, grasslands, orchards, springs, geysers or any other such features.</w:t>
            </w:r>
          </w:p>
        </w:tc>
        <w:tc>
          <w:tcPr>
            <w:tcW w:w="1134"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D5D3633"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SS + PS</w:t>
            </w:r>
          </w:p>
        </w:tc>
        <w:tc>
          <w:tcPr>
            <w:tcW w:w="1984"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7BF53AE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09E2DF2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5F96DC0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2" w:space="0" w:color="CECECE"/>
              <w:right w:val="single" w:sz="4" w:space="0" w:color="CECECE"/>
            </w:tcBorders>
            <w:tcMar>
              <w:top w:w="142" w:type="dxa"/>
              <w:left w:w="142" w:type="dxa"/>
              <w:bottom w:w="170" w:type="dxa"/>
              <w:right w:w="142" w:type="dxa"/>
            </w:tcMar>
          </w:tcPr>
          <w:p w14:paraId="398355E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2C7C5DD" w14:textId="77777777" w:rsidTr="004B7360">
        <w:tblPrEx>
          <w:tblCellMar>
            <w:top w:w="0" w:type="dxa"/>
            <w:left w:w="0" w:type="dxa"/>
            <w:bottom w:w="0" w:type="dxa"/>
            <w:right w:w="0" w:type="dxa"/>
          </w:tblCellMar>
        </w:tblPrEx>
        <w:trPr>
          <w:trHeight w:val="396"/>
        </w:trPr>
        <w:tc>
          <w:tcPr>
            <w:tcW w:w="6521" w:type="dxa"/>
            <w:tcBorders>
              <w:top w:val="single" w:sz="2" w:space="0" w:color="CECECE"/>
              <w:left w:val="single" w:sz="2" w:space="0" w:color="CECECE"/>
              <w:right w:val="single" w:sz="4" w:space="0" w:color="CECECE"/>
            </w:tcBorders>
            <w:tcMar>
              <w:top w:w="142" w:type="dxa"/>
              <w:left w:w="142" w:type="dxa"/>
              <w:bottom w:w="0" w:type="dxa"/>
              <w:right w:w="142" w:type="dxa"/>
            </w:tcMar>
          </w:tcPr>
          <w:p w14:paraId="32E8096E"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2. People, culture and heritage</w:t>
            </w:r>
          </w:p>
        </w:tc>
        <w:tc>
          <w:tcPr>
            <w:tcW w:w="1134" w:type="dxa"/>
            <w:tcBorders>
              <w:top w:val="single" w:sz="2" w:space="0" w:color="CECECE"/>
              <w:left w:val="single" w:sz="4" w:space="0" w:color="CECECE"/>
              <w:right w:val="single" w:sz="4" w:space="0" w:color="CECECE"/>
            </w:tcBorders>
            <w:tcMar>
              <w:top w:w="142" w:type="dxa"/>
              <w:left w:w="142" w:type="dxa"/>
              <w:bottom w:w="0" w:type="dxa"/>
              <w:right w:w="142" w:type="dxa"/>
            </w:tcMar>
          </w:tcPr>
          <w:p w14:paraId="0ABE86B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2" w:space="0" w:color="CECECE"/>
              <w:left w:val="single" w:sz="4" w:space="0" w:color="CECECE"/>
              <w:right w:val="single" w:sz="4" w:space="0" w:color="CECECE"/>
            </w:tcBorders>
            <w:tcMar>
              <w:top w:w="142" w:type="dxa"/>
              <w:left w:w="142" w:type="dxa"/>
              <w:bottom w:w="0" w:type="dxa"/>
              <w:right w:w="142" w:type="dxa"/>
            </w:tcMar>
          </w:tcPr>
          <w:p w14:paraId="4A431E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2" w:space="0" w:color="CECECE"/>
              <w:left w:val="single" w:sz="4" w:space="0" w:color="CECECE"/>
              <w:right w:val="single" w:sz="4" w:space="0" w:color="CECECE"/>
            </w:tcBorders>
            <w:tcMar>
              <w:top w:w="142" w:type="dxa"/>
              <w:left w:w="142" w:type="dxa"/>
              <w:bottom w:w="0" w:type="dxa"/>
              <w:right w:w="142" w:type="dxa"/>
            </w:tcMar>
          </w:tcPr>
          <w:p w14:paraId="0C01962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2" w:space="0" w:color="CECECE"/>
              <w:left w:val="single" w:sz="4" w:space="0" w:color="CECECE"/>
              <w:right w:val="single" w:sz="4" w:space="0" w:color="CECECE"/>
            </w:tcBorders>
            <w:tcMar>
              <w:top w:w="142" w:type="dxa"/>
              <w:left w:w="142" w:type="dxa"/>
              <w:bottom w:w="0" w:type="dxa"/>
              <w:right w:w="142" w:type="dxa"/>
            </w:tcMar>
          </w:tcPr>
          <w:p w14:paraId="33E9734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2" w:space="0" w:color="CECECE"/>
              <w:left w:val="single" w:sz="4" w:space="0" w:color="CECECE"/>
              <w:right w:val="single" w:sz="2" w:space="0" w:color="CECECE"/>
            </w:tcBorders>
            <w:tcMar>
              <w:top w:w="142" w:type="dxa"/>
              <w:left w:w="142" w:type="dxa"/>
              <w:bottom w:w="0" w:type="dxa"/>
              <w:right w:w="142" w:type="dxa"/>
            </w:tcMar>
          </w:tcPr>
          <w:p w14:paraId="1DF7B4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FC8D3F7"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FE8CE0" w14:textId="069481CB"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2.1 Demographic data: total population of your village or neighbourhood; and type of employment</w:t>
            </w:r>
            <w:r w:rsidR="005470BD">
              <w:rPr>
                <w:rFonts w:asciiTheme="majorHAnsi" w:eastAsiaTheme="minorHAnsi" w:hAnsiTheme="majorHAnsi"/>
                <w:lang w:eastAsia="en-US"/>
              </w:rPr>
              <w:t xml:space="preserve"> </w:t>
            </w:r>
            <w:r w:rsidRPr="005470BD">
              <w:rPr>
                <w:rFonts w:asciiTheme="majorHAnsi" w:eastAsiaTheme="minorHAnsi" w:hAnsiTheme="majorHAnsi"/>
                <w:lang w:eastAsia="en-US"/>
              </w:rPr>
              <w:t>or livelihoods of the community members.</w:t>
            </w:r>
            <w:r w:rsidR="005470BD">
              <w:rPr>
                <w:rFonts w:asciiTheme="majorHAnsi" w:eastAsiaTheme="minorHAnsi" w:hAnsiTheme="majorHAnsi"/>
                <w:lang w:eastAsia="en-US"/>
              </w:rPr>
              <w:t xml:space="preserve"> </w:t>
            </w:r>
          </w:p>
        </w:tc>
        <w:tc>
          <w:tcPr>
            <w:tcW w:w="1134" w:type="dxa"/>
            <w:tcBorders>
              <w:left w:val="single" w:sz="4" w:space="0" w:color="CECECE"/>
              <w:right w:val="single" w:sz="4" w:space="0" w:color="CECECE"/>
            </w:tcBorders>
            <w:tcMar>
              <w:top w:w="142" w:type="dxa"/>
              <w:left w:w="142" w:type="dxa"/>
              <w:bottom w:w="170" w:type="dxa"/>
              <w:right w:w="142" w:type="dxa"/>
            </w:tcMar>
          </w:tcPr>
          <w:p w14:paraId="346F1BD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SS + HI</w:t>
            </w:r>
          </w:p>
        </w:tc>
        <w:tc>
          <w:tcPr>
            <w:tcW w:w="1984" w:type="dxa"/>
            <w:tcBorders>
              <w:left w:val="single" w:sz="4" w:space="0" w:color="CECECE"/>
              <w:right w:val="single" w:sz="4" w:space="0" w:color="CECECE"/>
            </w:tcBorders>
            <w:tcMar>
              <w:top w:w="142" w:type="dxa"/>
              <w:left w:w="142" w:type="dxa"/>
              <w:bottom w:w="170" w:type="dxa"/>
              <w:right w:w="142" w:type="dxa"/>
            </w:tcMar>
          </w:tcPr>
          <w:p w14:paraId="258B858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748E935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CB832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16D790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D0D8B0E" w14:textId="77777777" w:rsidTr="00BD7DD4">
        <w:tblPrEx>
          <w:tblCellMar>
            <w:top w:w="0" w:type="dxa"/>
            <w:left w:w="0" w:type="dxa"/>
            <w:bottom w:w="0" w:type="dxa"/>
            <w:right w:w="0" w:type="dxa"/>
          </w:tblCellMar>
        </w:tblPrEx>
        <w:trPr>
          <w:trHeight w:val="1166"/>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787D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lastRenderedPageBreak/>
              <w:t>2.2 What and where are the historic areas of heritage and cultural value to the community, the region, or the country, in your locality?</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6333A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3C1107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A08E2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A7B26F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193C58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2231F7B"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70" w:type="dxa"/>
              <w:left w:w="142" w:type="dxa"/>
              <w:bottom w:w="0" w:type="dxa"/>
              <w:right w:w="142" w:type="dxa"/>
            </w:tcMar>
          </w:tcPr>
          <w:p w14:paraId="3B9C8F13"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3. Economic activities and financial security</w:t>
            </w:r>
          </w:p>
        </w:tc>
        <w:tc>
          <w:tcPr>
            <w:tcW w:w="1134" w:type="dxa"/>
            <w:tcBorders>
              <w:top w:val="single" w:sz="4" w:space="0" w:color="CECECE"/>
              <w:left w:val="single" w:sz="4" w:space="0" w:color="CECECE"/>
              <w:right w:val="single" w:sz="4" w:space="0" w:color="CECECE"/>
            </w:tcBorders>
            <w:tcMar>
              <w:top w:w="170" w:type="dxa"/>
              <w:left w:w="142" w:type="dxa"/>
              <w:bottom w:w="0" w:type="dxa"/>
              <w:right w:w="142" w:type="dxa"/>
            </w:tcMar>
          </w:tcPr>
          <w:p w14:paraId="0029907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70" w:type="dxa"/>
              <w:left w:w="142" w:type="dxa"/>
              <w:bottom w:w="0" w:type="dxa"/>
              <w:right w:w="142" w:type="dxa"/>
            </w:tcMar>
          </w:tcPr>
          <w:p w14:paraId="5597E06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70" w:type="dxa"/>
              <w:left w:w="142" w:type="dxa"/>
              <w:bottom w:w="0" w:type="dxa"/>
              <w:right w:w="142" w:type="dxa"/>
            </w:tcMar>
          </w:tcPr>
          <w:p w14:paraId="3E897C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70" w:type="dxa"/>
              <w:left w:w="142" w:type="dxa"/>
              <w:bottom w:w="0" w:type="dxa"/>
              <w:right w:w="142" w:type="dxa"/>
            </w:tcMar>
          </w:tcPr>
          <w:p w14:paraId="3B6AFD1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70" w:type="dxa"/>
              <w:left w:w="142" w:type="dxa"/>
              <w:bottom w:w="0" w:type="dxa"/>
              <w:right w:w="142" w:type="dxa"/>
            </w:tcMar>
          </w:tcPr>
          <w:p w14:paraId="127D0B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33D01778"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87B92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3.1 What are the major economic activities of the community members? Which of these economic and employment generating units and companies are owned by the local community?</w:t>
            </w:r>
          </w:p>
        </w:tc>
        <w:tc>
          <w:tcPr>
            <w:tcW w:w="1134" w:type="dxa"/>
            <w:tcBorders>
              <w:left w:val="single" w:sz="4" w:space="0" w:color="CECECE"/>
              <w:right w:val="single" w:sz="4" w:space="0" w:color="CECECE"/>
            </w:tcBorders>
            <w:tcMar>
              <w:top w:w="142" w:type="dxa"/>
              <w:left w:w="142" w:type="dxa"/>
              <w:bottom w:w="170" w:type="dxa"/>
              <w:right w:w="142" w:type="dxa"/>
            </w:tcMar>
          </w:tcPr>
          <w:p w14:paraId="37BE18A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HI</w:t>
            </w:r>
          </w:p>
        </w:tc>
        <w:tc>
          <w:tcPr>
            <w:tcW w:w="1984" w:type="dxa"/>
            <w:tcBorders>
              <w:left w:val="single" w:sz="4" w:space="0" w:color="CECECE"/>
              <w:right w:val="single" w:sz="4" w:space="0" w:color="CECECE"/>
            </w:tcBorders>
            <w:tcMar>
              <w:top w:w="142" w:type="dxa"/>
              <w:left w:w="142" w:type="dxa"/>
              <w:bottom w:w="170" w:type="dxa"/>
              <w:right w:w="142" w:type="dxa"/>
            </w:tcMar>
          </w:tcPr>
          <w:p w14:paraId="12C5905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4040591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FA6934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346C24E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85CA7EA"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51212BD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3.2 Do community members have financial security during employment or loss of livelihood? Do the women, elderly or orphaned members of the community have any mechanisms for financial security and protection? If so, what?</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09C8BE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HI</w:t>
            </w:r>
          </w:p>
        </w:tc>
        <w:tc>
          <w:tcPr>
            <w:tcW w:w="198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10AF4BB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FF7C96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FF63C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4749A9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9FC086A" w14:textId="77777777" w:rsidTr="004B7360">
        <w:tblPrEx>
          <w:tblCellMar>
            <w:top w:w="0" w:type="dxa"/>
            <w:left w:w="0" w:type="dxa"/>
            <w:bottom w:w="0" w:type="dxa"/>
            <w:right w:w="0" w:type="dxa"/>
          </w:tblCellMar>
        </w:tblPrEx>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15A2BA4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4. Environment, ecology and natural resources</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1ED078B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6" w:space="0" w:color="CECECE"/>
              <w:left w:val="single" w:sz="4" w:space="0" w:color="CECECE"/>
              <w:right w:val="single" w:sz="4" w:space="0" w:color="CECECE"/>
            </w:tcBorders>
            <w:tcMar>
              <w:top w:w="142" w:type="dxa"/>
              <w:left w:w="142" w:type="dxa"/>
              <w:bottom w:w="0" w:type="dxa"/>
              <w:right w:w="142" w:type="dxa"/>
            </w:tcMar>
          </w:tcPr>
          <w:p w14:paraId="3EB44FF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266D5D4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6" w:space="0" w:color="CECECE"/>
              <w:left w:val="single" w:sz="4" w:space="0" w:color="CECECE"/>
              <w:right w:val="single" w:sz="4" w:space="0" w:color="CECECE"/>
            </w:tcBorders>
            <w:tcMar>
              <w:top w:w="142" w:type="dxa"/>
              <w:left w:w="142" w:type="dxa"/>
              <w:bottom w:w="0" w:type="dxa"/>
              <w:right w:w="142" w:type="dxa"/>
            </w:tcMar>
          </w:tcPr>
          <w:p w14:paraId="4CA021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6" w:space="0" w:color="CECECE"/>
              <w:left w:val="single" w:sz="4" w:space="0" w:color="CECECE"/>
              <w:right w:val="single" w:sz="4" w:space="0" w:color="CECECE"/>
            </w:tcBorders>
            <w:tcMar>
              <w:top w:w="142" w:type="dxa"/>
              <w:left w:w="142" w:type="dxa"/>
              <w:bottom w:w="0" w:type="dxa"/>
              <w:right w:w="142" w:type="dxa"/>
            </w:tcMar>
          </w:tcPr>
          <w:p w14:paraId="362DE6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650B83C"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74DB77F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4.1 What are the environmental issues and where are these issues observed in your community? (</w:t>
            </w:r>
            <w:proofErr w:type="gramStart"/>
            <w:r w:rsidRPr="005470BD">
              <w:rPr>
                <w:rFonts w:asciiTheme="majorHAnsi" w:eastAsiaTheme="minorHAnsi" w:hAnsiTheme="majorHAnsi"/>
                <w:lang w:eastAsia="en-US"/>
              </w:rPr>
              <w:t>e.g.</w:t>
            </w:r>
            <w:proofErr w:type="gramEnd"/>
            <w:r w:rsidRPr="005470BD">
              <w:rPr>
                <w:rFonts w:asciiTheme="majorHAnsi" w:eastAsiaTheme="minorHAnsi" w:hAnsiTheme="majorHAnsi"/>
                <w:lang w:eastAsia="en-US"/>
              </w:rPr>
              <w:t xml:space="preserve"> air pollution, water pollution, degradation of water bodies, poor waste disposal, biodiversity loss, loss of or </w:t>
            </w:r>
            <w:r w:rsidRPr="005470BD">
              <w:rPr>
                <w:rFonts w:asciiTheme="majorHAnsi" w:eastAsiaTheme="minorHAnsi" w:hAnsiTheme="majorHAnsi"/>
                <w:lang w:eastAsia="en-US"/>
              </w:rPr>
              <w:lastRenderedPageBreak/>
              <w:t>disappearing forest and green spaces.) If possible simple water quality testing tools can also be carried during community surveys.</w:t>
            </w:r>
          </w:p>
        </w:tc>
        <w:tc>
          <w:tcPr>
            <w:tcW w:w="1134" w:type="dxa"/>
            <w:tcBorders>
              <w:left w:val="single" w:sz="4" w:space="0" w:color="CECECE"/>
              <w:right w:val="single" w:sz="4" w:space="0" w:color="CECECE"/>
            </w:tcBorders>
            <w:tcMar>
              <w:top w:w="142" w:type="dxa"/>
              <w:left w:w="142" w:type="dxa"/>
              <w:bottom w:w="170" w:type="dxa"/>
              <w:right w:w="142" w:type="dxa"/>
            </w:tcMar>
          </w:tcPr>
          <w:p w14:paraId="22970891" w14:textId="2FC535D8"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lastRenderedPageBreak/>
              <w:t>PS + SS + FGI</w:t>
            </w:r>
            <w:r w:rsidR="005470BD">
              <w:rPr>
                <w:rStyle w:val="FootnoteReference"/>
                <w:rFonts w:asciiTheme="majorHAnsi" w:eastAsiaTheme="minorHAnsi" w:hAnsiTheme="majorHAnsi"/>
                <w:lang w:eastAsia="en-US"/>
              </w:rPr>
              <w:footnoteReference w:id="1"/>
            </w:r>
          </w:p>
        </w:tc>
        <w:tc>
          <w:tcPr>
            <w:tcW w:w="1984" w:type="dxa"/>
            <w:tcBorders>
              <w:left w:val="single" w:sz="4" w:space="0" w:color="CECECE"/>
              <w:right w:val="single" w:sz="4" w:space="0" w:color="CECECE"/>
            </w:tcBorders>
            <w:tcMar>
              <w:top w:w="142" w:type="dxa"/>
              <w:left w:w="142" w:type="dxa"/>
              <w:bottom w:w="170" w:type="dxa"/>
              <w:right w:w="142" w:type="dxa"/>
            </w:tcMar>
          </w:tcPr>
          <w:p w14:paraId="17306C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7C4410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F0013B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41005F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D847110"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21B8C30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4.2 What are the major natural resources in and around your community or neighbourhood? (</w:t>
            </w:r>
            <w:proofErr w:type="gramStart"/>
            <w:r w:rsidRPr="005470BD">
              <w:rPr>
                <w:rFonts w:asciiTheme="majorHAnsi" w:eastAsiaTheme="minorHAnsi" w:hAnsiTheme="majorHAnsi"/>
                <w:lang w:eastAsia="en-US"/>
              </w:rPr>
              <w:t>e.g.</w:t>
            </w:r>
            <w:proofErr w:type="gramEnd"/>
            <w:r w:rsidRPr="005470BD">
              <w:rPr>
                <w:rFonts w:asciiTheme="majorHAnsi" w:eastAsiaTheme="minorHAnsi" w:hAnsiTheme="majorHAnsi"/>
                <w:lang w:eastAsia="en-US"/>
              </w:rPr>
              <w:t xml:space="preserve"> trees, forests, rivers, ponds, wetlands, fisheries, springs, fertile soils, etc.)</w:t>
            </w:r>
          </w:p>
        </w:tc>
        <w:tc>
          <w:tcPr>
            <w:tcW w:w="113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481F506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 + FGI</w:t>
            </w:r>
          </w:p>
        </w:tc>
        <w:tc>
          <w:tcPr>
            <w:tcW w:w="1984"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745BEC8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058E264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602C6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6" w:space="0" w:color="CECECE"/>
              <w:right w:val="single" w:sz="4" w:space="0" w:color="CECECE"/>
            </w:tcBorders>
            <w:tcMar>
              <w:top w:w="142" w:type="dxa"/>
              <w:left w:w="142" w:type="dxa"/>
              <w:bottom w:w="170" w:type="dxa"/>
              <w:right w:w="142" w:type="dxa"/>
            </w:tcMar>
          </w:tcPr>
          <w:p w14:paraId="3994D38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FF1659" w14:textId="77777777" w:rsidTr="004B7360">
        <w:tblPrEx>
          <w:tblCellMar>
            <w:top w:w="0" w:type="dxa"/>
            <w:left w:w="0" w:type="dxa"/>
            <w:bottom w:w="0" w:type="dxa"/>
            <w:right w:w="0" w:type="dxa"/>
          </w:tblCellMar>
        </w:tblPrEx>
        <w:trPr>
          <w:trHeight w:val="342"/>
        </w:trPr>
        <w:tc>
          <w:tcPr>
            <w:tcW w:w="6521" w:type="dxa"/>
            <w:tcBorders>
              <w:top w:val="single" w:sz="6" w:space="0" w:color="CECECE"/>
              <w:left w:val="single" w:sz="4" w:space="0" w:color="CECECE"/>
              <w:right w:val="single" w:sz="4" w:space="0" w:color="CECECE"/>
            </w:tcBorders>
            <w:tcMar>
              <w:top w:w="142" w:type="dxa"/>
              <w:left w:w="142" w:type="dxa"/>
              <w:bottom w:w="0" w:type="dxa"/>
              <w:right w:w="142" w:type="dxa"/>
            </w:tcMar>
          </w:tcPr>
          <w:p w14:paraId="7CF2260F"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5. Soil and geology</w:t>
            </w:r>
          </w:p>
        </w:tc>
        <w:tc>
          <w:tcPr>
            <w:tcW w:w="1134" w:type="dxa"/>
            <w:tcBorders>
              <w:top w:val="single" w:sz="6" w:space="0" w:color="CECECE"/>
              <w:left w:val="single" w:sz="4" w:space="0" w:color="CECECE"/>
              <w:right w:val="single" w:sz="4" w:space="0" w:color="CECECE"/>
            </w:tcBorders>
            <w:tcMar>
              <w:top w:w="142" w:type="dxa"/>
              <w:left w:w="142" w:type="dxa"/>
              <w:bottom w:w="0" w:type="dxa"/>
              <w:right w:w="142" w:type="dxa"/>
            </w:tcMar>
          </w:tcPr>
          <w:p w14:paraId="70AB16F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6" w:space="0" w:color="CECECE"/>
              <w:left w:val="single" w:sz="4" w:space="0" w:color="CECECE"/>
              <w:right w:val="single" w:sz="4" w:space="0" w:color="CECECE"/>
            </w:tcBorders>
            <w:tcMar>
              <w:top w:w="142" w:type="dxa"/>
              <w:left w:w="142" w:type="dxa"/>
              <w:bottom w:w="0" w:type="dxa"/>
              <w:right w:w="142" w:type="dxa"/>
            </w:tcMar>
          </w:tcPr>
          <w:p w14:paraId="6E9C01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6" w:space="0" w:color="CECECE"/>
              <w:left w:val="single" w:sz="4" w:space="0" w:color="CECECE"/>
              <w:right w:val="single" w:sz="4" w:space="0" w:color="CECECE"/>
            </w:tcBorders>
            <w:tcMar>
              <w:top w:w="142" w:type="dxa"/>
              <w:left w:w="142" w:type="dxa"/>
              <w:bottom w:w="0" w:type="dxa"/>
              <w:right w:w="142" w:type="dxa"/>
            </w:tcMar>
          </w:tcPr>
          <w:p w14:paraId="71EDBA6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6" w:space="0" w:color="CECECE"/>
              <w:left w:val="single" w:sz="4" w:space="0" w:color="CECECE"/>
              <w:right w:val="single" w:sz="4" w:space="0" w:color="CECECE"/>
            </w:tcBorders>
            <w:tcMar>
              <w:top w:w="142" w:type="dxa"/>
              <w:left w:w="142" w:type="dxa"/>
              <w:bottom w:w="0" w:type="dxa"/>
              <w:right w:w="142" w:type="dxa"/>
            </w:tcMar>
          </w:tcPr>
          <w:p w14:paraId="48141AD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6" w:space="0" w:color="CECECE"/>
              <w:left w:val="single" w:sz="4" w:space="0" w:color="CECECE"/>
              <w:right w:val="single" w:sz="4" w:space="0" w:color="CECECE"/>
            </w:tcBorders>
            <w:tcMar>
              <w:top w:w="142" w:type="dxa"/>
              <w:left w:w="142" w:type="dxa"/>
              <w:bottom w:w="0" w:type="dxa"/>
              <w:right w:w="142" w:type="dxa"/>
            </w:tcMar>
          </w:tcPr>
          <w:p w14:paraId="465690D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21412D0"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208F51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 xml:space="preserve">5.1 What are the soil types and how are these soil types distributed in your neighbourhood and village? </w:t>
            </w:r>
          </w:p>
          <w:p w14:paraId="1CAEC235"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 xml:space="preserve">Identify areas with fertile soils. </w:t>
            </w:r>
          </w:p>
          <w:p w14:paraId="775D2FBC" w14:textId="4DA98CE2" w:rsidR="00B10461" w:rsidRPr="005470BD" w:rsidRDefault="005470BD"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Identify</w:t>
            </w:r>
            <w:r w:rsidR="00B10461" w:rsidRPr="005470BD">
              <w:rPr>
                <w:rFonts w:asciiTheme="majorHAnsi" w:eastAsiaTheme="minorHAnsi" w:hAnsiTheme="majorHAnsi"/>
                <w:lang w:eastAsia="en-US"/>
              </w:rPr>
              <w:t xml:space="preserve"> local knowledge and techniques associated with soil management practices related to agriculture, to prevent erosion</w:t>
            </w:r>
          </w:p>
        </w:tc>
        <w:tc>
          <w:tcPr>
            <w:tcW w:w="1134" w:type="dxa"/>
            <w:tcBorders>
              <w:left w:val="single" w:sz="4" w:space="0" w:color="CECECE"/>
              <w:right w:val="single" w:sz="4" w:space="0" w:color="CECECE"/>
            </w:tcBorders>
            <w:tcMar>
              <w:top w:w="142" w:type="dxa"/>
              <w:left w:w="142" w:type="dxa"/>
              <w:bottom w:w="170" w:type="dxa"/>
              <w:right w:w="142" w:type="dxa"/>
            </w:tcMar>
          </w:tcPr>
          <w:p w14:paraId="4CFD403F" w14:textId="4EE4012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 + FGI</w:t>
            </w:r>
            <w:r w:rsidR="005470BD">
              <w:rPr>
                <w:rStyle w:val="FootnoteReference"/>
                <w:rFonts w:asciiTheme="majorHAnsi" w:eastAsiaTheme="minorHAnsi" w:hAnsiTheme="majorHAnsi"/>
                <w:lang w:eastAsia="en-US"/>
              </w:rPr>
              <w:footnoteReference w:id="2"/>
            </w:r>
          </w:p>
        </w:tc>
        <w:tc>
          <w:tcPr>
            <w:tcW w:w="1984" w:type="dxa"/>
            <w:tcBorders>
              <w:left w:val="single" w:sz="4" w:space="0" w:color="CECECE"/>
              <w:right w:val="single" w:sz="4" w:space="0" w:color="CECECE"/>
            </w:tcBorders>
            <w:tcMar>
              <w:top w:w="142" w:type="dxa"/>
              <w:left w:w="142" w:type="dxa"/>
              <w:bottom w:w="170" w:type="dxa"/>
              <w:right w:w="142" w:type="dxa"/>
            </w:tcMar>
          </w:tcPr>
          <w:p w14:paraId="2A96A1F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6FCFEB2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67D050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5536602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C283C97" w14:textId="77777777" w:rsidTr="009D4F9E">
        <w:tblPrEx>
          <w:tblCellMar>
            <w:top w:w="0" w:type="dxa"/>
            <w:left w:w="0" w:type="dxa"/>
            <w:bottom w:w="0" w:type="dxa"/>
            <w:right w:w="0" w:type="dxa"/>
          </w:tblCellMar>
        </w:tblPrEx>
        <w:trPr>
          <w:trHeight w:val="951"/>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7226A16"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5.2 Which are the geologically significant areas? (</w:t>
            </w:r>
            <w:proofErr w:type="gramStart"/>
            <w:r w:rsidRPr="005470BD">
              <w:rPr>
                <w:rFonts w:asciiTheme="majorHAnsi" w:eastAsiaTheme="minorHAnsi" w:hAnsiTheme="majorHAnsi"/>
                <w:lang w:eastAsia="en-US"/>
              </w:rPr>
              <w:t>e.g.</w:t>
            </w:r>
            <w:proofErr w:type="gramEnd"/>
            <w:r w:rsidRPr="005470BD">
              <w:rPr>
                <w:rFonts w:asciiTheme="majorHAnsi" w:eastAsiaTheme="minorHAnsi" w:hAnsiTheme="majorHAnsi"/>
                <w:lang w:eastAsia="en-US"/>
              </w:rPr>
              <w:t xml:space="preserve"> areas which had landslides, areas with springs, hard rock beds, thin soil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E4CB47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 + FGI</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B5323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5537BB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EBDBC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0049DD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284B0A78"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7EA92D84"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lastRenderedPageBreak/>
              <w:t>6. Land and landscape</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B4417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3E517D8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74928B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2CAACBD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2F59E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7532150F"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1DD77A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6.1 What are the different land uses and land-based activities observed across the area of the neighbourhood or village? What are the different types of land cover or landscapes in your locality?</w:t>
            </w:r>
          </w:p>
          <w:p w14:paraId="08444E9D"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Land cover or landscapes types include: barren lands, rocky outcrops, fertile floodplains, wetlands, mangroves, deserts, sandy beaches. It will be useful to identify these via secondary data as well as verify them on the ground during community observations or exercises.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F8883B3" w14:textId="7DB444D5"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 + FGI</w:t>
            </w:r>
            <w:r w:rsidR="005470BD">
              <w:rPr>
                <w:rStyle w:val="FootnoteReference"/>
                <w:rFonts w:asciiTheme="majorHAnsi" w:eastAsiaTheme="minorHAnsi" w:hAnsiTheme="majorHAnsi"/>
                <w:lang w:eastAsia="en-US"/>
              </w:rPr>
              <w:footnoteReference w:id="3"/>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33139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272FF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0BDD3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D6CE24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FBFD544"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D5EDB0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7. Housing and housing security</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5B05A20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022635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0ED397A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666DCF5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DB910A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10C5125"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5D65774E" w14:textId="5F9ACE81"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 xml:space="preserve">7.1 How are the structures built, especially the houses distributed on the land? How densely occupied is each household? What is the distance between each house? </w:t>
            </w:r>
          </w:p>
        </w:tc>
        <w:tc>
          <w:tcPr>
            <w:tcW w:w="1134" w:type="dxa"/>
            <w:tcBorders>
              <w:left w:val="single" w:sz="4" w:space="0" w:color="CECECE"/>
              <w:right w:val="single" w:sz="4" w:space="0" w:color="CECECE"/>
            </w:tcBorders>
            <w:tcMar>
              <w:top w:w="142" w:type="dxa"/>
              <w:left w:w="142" w:type="dxa"/>
              <w:bottom w:w="170" w:type="dxa"/>
              <w:right w:w="142" w:type="dxa"/>
            </w:tcMar>
          </w:tcPr>
          <w:p w14:paraId="189ED0D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w:t>
            </w:r>
          </w:p>
        </w:tc>
        <w:tc>
          <w:tcPr>
            <w:tcW w:w="1984" w:type="dxa"/>
            <w:tcBorders>
              <w:left w:val="single" w:sz="4" w:space="0" w:color="CECECE"/>
              <w:right w:val="single" w:sz="4" w:space="0" w:color="CECECE"/>
            </w:tcBorders>
            <w:tcMar>
              <w:top w:w="142" w:type="dxa"/>
              <w:left w:w="142" w:type="dxa"/>
              <w:bottom w:w="170" w:type="dxa"/>
              <w:right w:w="142" w:type="dxa"/>
            </w:tcMar>
          </w:tcPr>
          <w:p w14:paraId="1FBF8CD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128B1D2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DEA1D1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196BA10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0984FE3"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6091D19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lastRenderedPageBreak/>
              <w:t xml:space="preserve">7.2 Are </w:t>
            </w:r>
            <w:proofErr w:type="gramStart"/>
            <w:r w:rsidRPr="005470BD">
              <w:rPr>
                <w:rFonts w:asciiTheme="majorHAnsi" w:eastAsiaTheme="minorHAnsi" w:hAnsiTheme="majorHAnsi"/>
                <w:lang w:eastAsia="en-US"/>
              </w:rPr>
              <w:t>there</w:t>
            </w:r>
            <w:proofErr w:type="gramEnd"/>
            <w:r w:rsidRPr="005470BD">
              <w:rPr>
                <w:rFonts w:asciiTheme="majorHAnsi" w:eastAsiaTheme="minorHAnsi" w:hAnsiTheme="majorHAnsi"/>
                <w:lang w:eastAsia="en-US"/>
              </w:rPr>
              <w:t xml:space="preserve"> homeless people in the community? Why are they homeless and do they have any shelter facilities in the neighbourhood or village?</w:t>
            </w:r>
          </w:p>
        </w:tc>
        <w:tc>
          <w:tcPr>
            <w:tcW w:w="1134" w:type="dxa"/>
            <w:tcBorders>
              <w:left w:val="single" w:sz="4" w:space="0" w:color="CECECE"/>
              <w:right w:val="single" w:sz="4" w:space="0" w:color="CECECE"/>
            </w:tcBorders>
            <w:tcMar>
              <w:top w:w="142" w:type="dxa"/>
              <w:left w:w="142" w:type="dxa"/>
              <w:bottom w:w="170" w:type="dxa"/>
              <w:right w:w="142" w:type="dxa"/>
            </w:tcMar>
          </w:tcPr>
          <w:p w14:paraId="552306FE" w14:textId="66CE340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FGI</w:t>
            </w:r>
            <w:r w:rsidR="005470BD">
              <w:rPr>
                <w:rStyle w:val="FootnoteReference"/>
                <w:rFonts w:asciiTheme="majorHAnsi" w:eastAsiaTheme="minorHAnsi" w:hAnsiTheme="majorHAnsi"/>
                <w:lang w:eastAsia="en-US"/>
              </w:rPr>
              <w:footnoteReference w:id="4"/>
            </w:r>
            <w:r w:rsidRPr="005470BD">
              <w:rPr>
                <w:rFonts w:asciiTheme="majorHAnsi" w:eastAsiaTheme="minorHAnsi" w:hAnsiTheme="majorHAnsi"/>
                <w:lang w:eastAsia="en-US"/>
              </w:rPr>
              <w:t xml:space="preserve"> + SS</w:t>
            </w:r>
          </w:p>
        </w:tc>
        <w:tc>
          <w:tcPr>
            <w:tcW w:w="1984" w:type="dxa"/>
            <w:tcBorders>
              <w:left w:val="single" w:sz="4" w:space="0" w:color="CECECE"/>
              <w:right w:val="single" w:sz="4" w:space="0" w:color="CECECE"/>
            </w:tcBorders>
            <w:tcMar>
              <w:top w:w="142" w:type="dxa"/>
              <w:left w:w="142" w:type="dxa"/>
              <w:bottom w:w="170" w:type="dxa"/>
              <w:right w:w="142" w:type="dxa"/>
            </w:tcMar>
          </w:tcPr>
          <w:p w14:paraId="3BD01664"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8F7C5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145461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0420278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F189840"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E3D9101"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7.3 How safe are the built structures? How many buildings and homes are not safe in terms of structural safety, sanitary conditions, etc.? Which structures require repair and maintenance?</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AF0AF87" w14:textId="00753843"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HI</w:t>
            </w:r>
            <w:r w:rsidR="005470BD">
              <w:rPr>
                <w:rStyle w:val="FootnoteReference"/>
                <w:rFonts w:asciiTheme="majorHAnsi" w:eastAsiaTheme="minorHAnsi" w:hAnsiTheme="majorHAnsi"/>
                <w:lang w:eastAsia="en-US"/>
              </w:rPr>
              <w:footnoteReference w:id="5"/>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6E8A91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4FEC15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4AF3E7"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27BB69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1CA54A0"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3D95773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8. Accessibility and condition of infrastructure, amenities and transport facilities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2A0A3F2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6625CFC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539FDA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367B4FB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33AE539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1996B62" w14:textId="77777777" w:rsidTr="004B7360">
        <w:tblPrEx>
          <w:tblCellMar>
            <w:top w:w="0" w:type="dxa"/>
            <w:left w:w="0" w:type="dxa"/>
            <w:bottom w:w="0" w:type="dxa"/>
            <w:right w:w="0" w:type="dxa"/>
          </w:tblCellMar>
        </w:tblPrEx>
        <w:trPr>
          <w:trHeight w:val="535"/>
        </w:trPr>
        <w:tc>
          <w:tcPr>
            <w:tcW w:w="6521" w:type="dxa"/>
            <w:tcBorders>
              <w:left w:val="single" w:sz="4" w:space="0" w:color="CECECE"/>
              <w:right w:val="single" w:sz="4" w:space="0" w:color="CECECE"/>
            </w:tcBorders>
            <w:tcMar>
              <w:top w:w="142" w:type="dxa"/>
              <w:left w:w="142" w:type="dxa"/>
              <w:bottom w:w="170" w:type="dxa"/>
              <w:right w:w="142" w:type="dxa"/>
            </w:tcMar>
          </w:tcPr>
          <w:p w14:paraId="0A1D468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8.1 Accessibility of households to basic amenities, water sources, public transport, public toilets, electricity and power sources: locate these public amenities on the map.</w:t>
            </w:r>
          </w:p>
        </w:tc>
        <w:tc>
          <w:tcPr>
            <w:tcW w:w="1134" w:type="dxa"/>
            <w:tcBorders>
              <w:left w:val="single" w:sz="4" w:space="0" w:color="CECECE"/>
              <w:right w:val="single" w:sz="4" w:space="0" w:color="CECECE"/>
            </w:tcBorders>
            <w:tcMar>
              <w:top w:w="142" w:type="dxa"/>
              <w:left w:w="142" w:type="dxa"/>
              <w:bottom w:w="170" w:type="dxa"/>
              <w:right w:w="142" w:type="dxa"/>
            </w:tcMar>
          </w:tcPr>
          <w:p w14:paraId="2026AE8A"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HI</w:t>
            </w:r>
          </w:p>
        </w:tc>
        <w:tc>
          <w:tcPr>
            <w:tcW w:w="1984" w:type="dxa"/>
            <w:tcBorders>
              <w:left w:val="single" w:sz="4" w:space="0" w:color="CECECE"/>
              <w:right w:val="single" w:sz="4" w:space="0" w:color="CECECE"/>
            </w:tcBorders>
            <w:tcMar>
              <w:top w:w="142" w:type="dxa"/>
              <w:left w:w="142" w:type="dxa"/>
              <w:bottom w:w="170" w:type="dxa"/>
              <w:right w:w="142" w:type="dxa"/>
            </w:tcMar>
          </w:tcPr>
          <w:p w14:paraId="0702984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0998EC2F"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4AA97B60"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62EEE37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5DA81B73" w14:textId="77777777" w:rsidTr="009D4F9E">
        <w:tblPrEx>
          <w:tblCellMar>
            <w:top w:w="0" w:type="dxa"/>
            <w:left w:w="0" w:type="dxa"/>
            <w:bottom w:w="0" w:type="dxa"/>
            <w:right w:w="0" w:type="dxa"/>
          </w:tblCellMar>
        </w:tblPrEx>
        <w:trPr>
          <w:trHeight w:val="1483"/>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5B93A95" w14:textId="71A84B0A"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8.2 Condition of existing basic amenities, water sources, public transport, public toilets, electricity and power sources etc.</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E0957DF"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HI</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77CE10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CD27DCB"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230DF4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7F2EE2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2F0B6BC"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531E239"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lastRenderedPageBreak/>
              <w:t>9. Hazards and areas that are susceptible to hazards (include predicted or projected data, and historical data)</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5C0573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2EDE766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27721C3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5FB099E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50C464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8C83C78"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379F12D4"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9.1 Depending on the geographic location, collect information on hazards and areas susceptible to hazards within the locality and region.</w:t>
            </w:r>
          </w:p>
        </w:tc>
        <w:tc>
          <w:tcPr>
            <w:tcW w:w="1134" w:type="dxa"/>
            <w:tcBorders>
              <w:left w:val="single" w:sz="4" w:space="0" w:color="CECECE"/>
              <w:right w:val="single" w:sz="4" w:space="0" w:color="CECECE"/>
            </w:tcBorders>
            <w:tcMar>
              <w:top w:w="142" w:type="dxa"/>
              <w:left w:w="142" w:type="dxa"/>
              <w:bottom w:w="170" w:type="dxa"/>
              <w:right w:w="142" w:type="dxa"/>
            </w:tcMar>
          </w:tcPr>
          <w:p w14:paraId="6CA2224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SS</w:t>
            </w:r>
          </w:p>
        </w:tc>
        <w:tc>
          <w:tcPr>
            <w:tcW w:w="1984" w:type="dxa"/>
            <w:tcBorders>
              <w:left w:val="single" w:sz="4" w:space="0" w:color="CECECE"/>
              <w:right w:val="single" w:sz="4" w:space="0" w:color="CECECE"/>
            </w:tcBorders>
            <w:tcMar>
              <w:top w:w="142" w:type="dxa"/>
              <w:left w:w="142" w:type="dxa"/>
              <w:bottom w:w="170" w:type="dxa"/>
              <w:right w:w="142" w:type="dxa"/>
            </w:tcMar>
          </w:tcPr>
          <w:p w14:paraId="2309369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3380E99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738E4DC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354A91C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17A86BBC" w14:textId="77777777" w:rsidTr="004B7360">
        <w:tblPrEx>
          <w:tblCellMar>
            <w:top w:w="0" w:type="dxa"/>
            <w:left w:w="0" w:type="dxa"/>
            <w:bottom w:w="0" w:type="dxa"/>
            <w:right w:w="0" w:type="dxa"/>
          </w:tblCellMar>
        </w:tblPrEx>
        <w:trPr>
          <w:trHeight w:val="342"/>
        </w:trPr>
        <w:tc>
          <w:tcPr>
            <w:tcW w:w="6521" w:type="dxa"/>
            <w:tcBorders>
              <w:left w:val="single" w:sz="4" w:space="0" w:color="CECECE"/>
              <w:right w:val="single" w:sz="4" w:space="0" w:color="CECECE"/>
            </w:tcBorders>
            <w:tcMar>
              <w:top w:w="142" w:type="dxa"/>
              <w:left w:w="142" w:type="dxa"/>
              <w:bottom w:w="170" w:type="dxa"/>
              <w:right w:w="142" w:type="dxa"/>
            </w:tcMar>
          </w:tcPr>
          <w:p w14:paraId="04C476A7"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9.2 Gather spatial data and maps on areas prone to specific hazards (this information can be captured from various secondary sources).</w:t>
            </w:r>
          </w:p>
        </w:tc>
        <w:tc>
          <w:tcPr>
            <w:tcW w:w="1134" w:type="dxa"/>
            <w:tcBorders>
              <w:left w:val="single" w:sz="4" w:space="0" w:color="CECECE"/>
              <w:right w:val="single" w:sz="4" w:space="0" w:color="CECECE"/>
            </w:tcBorders>
            <w:tcMar>
              <w:top w:w="142" w:type="dxa"/>
              <w:left w:w="142" w:type="dxa"/>
              <w:bottom w:w="170" w:type="dxa"/>
              <w:right w:w="142" w:type="dxa"/>
            </w:tcMar>
          </w:tcPr>
          <w:p w14:paraId="00089AD8"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SS + PS</w:t>
            </w:r>
          </w:p>
        </w:tc>
        <w:tc>
          <w:tcPr>
            <w:tcW w:w="1984" w:type="dxa"/>
            <w:tcBorders>
              <w:left w:val="single" w:sz="4" w:space="0" w:color="CECECE"/>
              <w:right w:val="single" w:sz="4" w:space="0" w:color="CECECE"/>
            </w:tcBorders>
            <w:tcMar>
              <w:top w:w="142" w:type="dxa"/>
              <w:left w:w="142" w:type="dxa"/>
              <w:bottom w:w="170" w:type="dxa"/>
              <w:right w:w="142" w:type="dxa"/>
            </w:tcMar>
          </w:tcPr>
          <w:p w14:paraId="65291075"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right w:val="single" w:sz="4" w:space="0" w:color="CECECE"/>
            </w:tcBorders>
            <w:tcMar>
              <w:top w:w="142" w:type="dxa"/>
              <w:left w:w="142" w:type="dxa"/>
              <w:bottom w:w="170" w:type="dxa"/>
              <w:right w:w="142" w:type="dxa"/>
            </w:tcMar>
          </w:tcPr>
          <w:p w14:paraId="736936F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right w:val="single" w:sz="4" w:space="0" w:color="CECECE"/>
            </w:tcBorders>
            <w:tcMar>
              <w:top w:w="142" w:type="dxa"/>
              <w:left w:w="142" w:type="dxa"/>
              <w:bottom w:w="170" w:type="dxa"/>
              <w:right w:w="142" w:type="dxa"/>
            </w:tcMar>
          </w:tcPr>
          <w:p w14:paraId="266F714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right w:val="single" w:sz="4" w:space="0" w:color="CECECE"/>
            </w:tcBorders>
            <w:tcMar>
              <w:top w:w="142" w:type="dxa"/>
              <w:left w:w="142" w:type="dxa"/>
              <w:bottom w:w="170" w:type="dxa"/>
              <w:right w:w="142" w:type="dxa"/>
            </w:tcMar>
          </w:tcPr>
          <w:p w14:paraId="1C58D9CE"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073F316F" w14:textId="77777777" w:rsidTr="00BD7DD4">
        <w:tblPrEx>
          <w:tblCellMar>
            <w:top w:w="0" w:type="dxa"/>
            <w:left w:w="0" w:type="dxa"/>
            <w:bottom w:w="0" w:type="dxa"/>
            <w:right w:w="0" w:type="dxa"/>
          </w:tblCellMar>
        </w:tblPrEx>
        <w:trPr>
          <w:trHeight w:val="1177"/>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3339D21B"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9.3 Gather local information and knowledge about historical events and hazards in the past and how communities adapted to those events.</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C3E223C"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FGI</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6B43C21"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4B7379C8"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813C58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98E682C"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40E2D6B8" w14:textId="77777777" w:rsidTr="004B7360">
        <w:tblPrEx>
          <w:tblCellMar>
            <w:top w:w="0" w:type="dxa"/>
            <w:left w:w="0" w:type="dxa"/>
            <w:bottom w:w="0" w:type="dxa"/>
            <w:right w:w="0" w:type="dxa"/>
          </w:tblCellMar>
        </w:tblPrEx>
        <w:trPr>
          <w:trHeight w:val="342"/>
        </w:trPr>
        <w:tc>
          <w:tcPr>
            <w:tcW w:w="6521" w:type="dxa"/>
            <w:tcBorders>
              <w:top w:val="single" w:sz="4" w:space="0" w:color="CECECE"/>
              <w:left w:val="single" w:sz="4" w:space="0" w:color="CECECE"/>
              <w:right w:val="single" w:sz="4" w:space="0" w:color="CECECE"/>
            </w:tcBorders>
            <w:tcMar>
              <w:top w:w="142" w:type="dxa"/>
              <w:left w:w="142" w:type="dxa"/>
              <w:bottom w:w="0" w:type="dxa"/>
              <w:right w:w="142" w:type="dxa"/>
            </w:tcMar>
          </w:tcPr>
          <w:p w14:paraId="1E5833D0" w14:textId="77777777" w:rsidR="00B10461" w:rsidRPr="005470BD" w:rsidRDefault="00B10461" w:rsidP="000E6F09">
            <w:pPr>
              <w:spacing w:before="100" w:beforeAutospacing="1" w:after="100" w:afterAutospacing="1"/>
              <w:rPr>
                <w:rFonts w:asciiTheme="majorHAnsi" w:eastAsiaTheme="minorHAnsi" w:hAnsiTheme="majorHAnsi"/>
                <w:b/>
                <w:bCs/>
                <w:lang w:eastAsia="en-US"/>
              </w:rPr>
            </w:pPr>
            <w:r w:rsidRPr="005470BD">
              <w:rPr>
                <w:rFonts w:asciiTheme="majorHAnsi" w:eastAsiaTheme="minorHAnsi" w:hAnsiTheme="majorHAnsi"/>
                <w:b/>
                <w:bCs/>
                <w:color w:val="0092B6" w:themeColor="accent1"/>
                <w:lang w:eastAsia="en-US"/>
              </w:rPr>
              <w:t>10. Institutions and organisations</w:t>
            </w:r>
          </w:p>
        </w:tc>
        <w:tc>
          <w:tcPr>
            <w:tcW w:w="1134" w:type="dxa"/>
            <w:tcBorders>
              <w:top w:val="single" w:sz="4" w:space="0" w:color="CECECE"/>
              <w:left w:val="single" w:sz="4" w:space="0" w:color="CECECE"/>
              <w:right w:val="single" w:sz="4" w:space="0" w:color="CECECE"/>
            </w:tcBorders>
            <w:tcMar>
              <w:top w:w="142" w:type="dxa"/>
              <w:left w:w="142" w:type="dxa"/>
              <w:bottom w:w="0" w:type="dxa"/>
              <w:right w:w="142" w:type="dxa"/>
            </w:tcMar>
          </w:tcPr>
          <w:p w14:paraId="38C866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984" w:type="dxa"/>
            <w:tcBorders>
              <w:top w:val="single" w:sz="4" w:space="0" w:color="CECECE"/>
              <w:left w:val="single" w:sz="4" w:space="0" w:color="CECECE"/>
              <w:right w:val="single" w:sz="4" w:space="0" w:color="CECECE"/>
            </w:tcBorders>
            <w:tcMar>
              <w:top w:w="142" w:type="dxa"/>
              <w:left w:w="142" w:type="dxa"/>
              <w:bottom w:w="0" w:type="dxa"/>
              <w:right w:w="142" w:type="dxa"/>
            </w:tcMar>
          </w:tcPr>
          <w:p w14:paraId="7B1C1E02"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top w:val="single" w:sz="4" w:space="0" w:color="CECECE"/>
              <w:left w:val="single" w:sz="4" w:space="0" w:color="CECECE"/>
              <w:right w:val="single" w:sz="4" w:space="0" w:color="CECECE"/>
            </w:tcBorders>
            <w:tcMar>
              <w:top w:w="142" w:type="dxa"/>
              <w:left w:w="142" w:type="dxa"/>
              <w:bottom w:w="0" w:type="dxa"/>
              <w:right w:w="142" w:type="dxa"/>
            </w:tcMar>
          </w:tcPr>
          <w:p w14:paraId="00B82FA3"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top w:val="single" w:sz="4" w:space="0" w:color="CECECE"/>
              <w:left w:val="single" w:sz="4" w:space="0" w:color="CECECE"/>
              <w:right w:val="single" w:sz="4" w:space="0" w:color="CECECE"/>
            </w:tcBorders>
            <w:tcMar>
              <w:top w:w="142" w:type="dxa"/>
              <w:left w:w="142" w:type="dxa"/>
              <w:bottom w:w="0" w:type="dxa"/>
              <w:right w:w="142" w:type="dxa"/>
            </w:tcMar>
          </w:tcPr>
          <w:p w14:paraId="35082BE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top w:val="single" w:sz="4" w:space="0" w:color="CECECE"/>
              <w:left w:val="single" w:sz="4" w:space="0" w:color="CECECE"/>
              <w:right w:val="single" w:sz="4" w:space="0" w:color="CECECE"/>
            </w:tcBorders>
            <w:tcMar>
              <w:top w:w="142" w:type="dxa"/>
              <w:left w:w="142" w:type="dxa"/>
              <w:bottom w:w="0" w:type="dxa"/>
              <w:right w:w="142" w:type="dxa"/>
            </w:tcMar>
          </w:tcPr>
          <w:p w14:paraId="1588EC6D"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r w:rsidR="004B7360" w:rsidRPr="00B10461" w14:paraId="6493A6E6" w14:textId="77777777" w:rsidTr="004B7360">
        <w:tblPrEx>
          <w:tblCellMar>
            <w:top w:w="0" w:type="dxa"/>
            <w:left w:w="0" w:type="dxa"/>
            <w:bottom w:w="0" w:type="dxa"/>
            <w:right w:w="0" w:type="dxa"/>
          </w:tblCellMar>
        </w:tblPrEx>
        <w:trPr>
          <w:trHeight w:val="342"/>
        </w:trPr>
        <w:tc>
          <w:tcPr>
            <w:tcW w:w="652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9542D1E"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10.1 List all relevant local and regional institutions, organisations and agencies (</w:t>
            </w:r>
            <w:proofErr w:type="gramStart"/>
            <w:r w:rsidRPr="005470BD">
              <w:rPr>
                <w:rFonts w:asciiTheme="majorHAnsi" w:eastAsiaTheme="minorHAnsi" w:hAnsiTheme="majorHAnsi"/>
                <w:lang w:eastAsia="en-US"/>
              </w:rPr>
              <w:t>e.g.</w:t>
            </w:r>
            <w:proofErr w:type="gramEnd"/>
            <w:r w:rsidRPr="005470BD">
              <w:rPr>
                <w:rFonts w:asciiTheme="majorHAnsi" w:eastAsiaTheme="minorHAnsi" w:hAnsiTheme="majorHAnsi"/>
                <w:lang w:eastAsia="en-US"/>
              </w:rPr>
              <w:t xml:space="preserve"> public, private, government, non-governmental, formal and informal across various sectors including education, agriculture, infrastructure, environment etc.) along with basic information about their area of work. This information is useful to identify appropriate collaborators at various stages of risk-informed development planning.</w:t>
            </w:r>
          </w:p>
        </w:tc>
        <w:tc>
          <w:tcPr>
            <w:tcW w:w="113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0D53B902" w14:textId="77777777" w:rsidR="00B10461" w:rsidRPr="005470BD" w:rsidRDefault="00B10461" w:rsidP="000E6F09">
            <w:pPr>
              <w:spacing w:before="100" w:beforeAutospacing="1" w:after="100" w:afterAutospacing="1"/>
              <w:rPr>
                <w:rFonts w:asciiTheme="majorHAnsi" w:eastAsiaTheme="minorHAnsi" w:hAnsiTheme="majorHAnsi"/>
                <w:lang w:eastAsia="en-US"/>
              </w:rPr>
            </w:pPr>
            <w:r w:rsidRPr="005470BD">
              <w:rPr>
                <w:rFonts w:asciiTheme="majorHAnsi" w:eastAsiaTheme="minorHAnsi" w:hAnsiTheme="majorHAnsi"/>
                <w:lang w:eastAsia="en-US"/>
              </w:rPr>
              <w:t>PS + SS</w:t>
            </w:r>
          </w:p>
        </w:tc>
        <w:tc>
          <w:tcPr>
            <w:tcW w:w="1984"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5FED44C9"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843"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2C74C2A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231"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165CBFF6"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c>
          <w:tcPr>
            <w:tcW w:w="1558" w:type="dxa"/>
            <w:tcBorders>
              <w:left w:val="single" w:sz="4" w:space="0" w:color="CECECE"/>
              <w:bottom w:val="single" w:sz="4" w:space="0" w:color="CECECE"/>
              <w:right w:val="single" w:sz="4" w:space="0" w:color="CECECE"/>
            </w:tcBorders>
            <w:tcMar>
              <w:top w:w="142" w:type="dxa"/>
              <w:left w:w="142" w:type="dxa"/>
              <w:bottom w:w="170" w:type="dxa"/>
              <w:right w:w="142" w:type="dxa"/>
            </w:tcMar>
          </w:tcPr>
          <w:p w14:paraId="7F3D0FCA" w14:textId="77777777" w:rsidR="00B10461" w:rsidRPr="005470BD" w:rsidRDefault="00B10461" w:rsidP="000E6F09">
            <w:pPr>
              <w:spacing w:before="100" w:beforeAutospacing="1" w:after="100" w:afterAutospacing="1"/>
              <w:rPr>
                <w:rFonts w:asciiTheme="majorHAnsi" w:eastAsiaTheme="minorHAnsi" w:hAnsiTheme="majorHAnsi"/>
                <w:color w:val="auto"/>
                <w:lang w:eastAsia="en-US"/>
              </w:rPr>
            </w:pPr>
          </w:p>
        </w:tc>
      </w:tr>
    </w:tbl>
    <w:p w14:paraId="66F98837" w14:textId="77777777" w:rsidR="00B10461" w:rsidRPr="00282B10" w:rsidRDefault="00B10461" w:rsidP="007E6D08"/>
    <w:sectPr w:rsidR="00B10461"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91E8" w14:textId="77777777" w:rsidR="003F47FB" w:rsidRDefault="003F47FB" w:rsidP="00F06EE9">
      <w:r>
        <w:separator/>
      </w:r>
    </w:p>
  </w:endnote>
  <w:endnote w:type="continuationSeparator" w:id="0">
    <w:p w14:paraId="758F2C1A" w14:textId="77777777" w:rsidR="003F47FB" w:rsidRDefault="003F47FB"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Red Hat Text">
    <w:panose1 w:val="02010503040201060303"/>
    <w:charset w:val="00"/>
    <w:family w:val="auto"/>
    <w:pitch w:val="variable"/>
    <w:sig w:usb0="A000002F"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6B006" w14:textId="77777777" w:rsidR="00837B36" w:rsidRDefault="00837B36" w:rsidP="00837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rPr>
          <w:fldChar w:fldCharType="begin"/>
        </w:r>
        <w:r w:rsidRPr="00D64625">
          <w:rPr>
            <w:rStyle w:val="PageNumber"/>
            <w:sz w:val="16"/>
            <w:szCs w:val="16"/>
          </w:rPr>
          <w:instrText xml:space="preserve"> PAGE </w:instrText>
        </w:r>
        <w:r w:rsidRPr="00D64625">
          <w:rPr>
            <w:rStyle w:val="PageNumber"/>
            <w:sz w:val="16"/>
            <w:szCs w:val="16"/>
          </w:rPr>
          <w:fldChar w:fldCharType="separate"/>
        </w:r>
        <w:r w:rsidRPr="00D64625">
          <w:rPr>
            <w:rStyle w:val="PageNumber"/>
            <w:noProof/>
            <w:sz w:val="16"/>
            <w:szCs w:val="16"/>
          </w:rPr>
          <w:t>3</w:t>
        </w:r>
        <w:r w:rsidRPr="00D64625">
          <w:rPr>
            <w:rStyle w:val="PageNumber"/>
            <w:sz w:val="16"/>
            <w:szCs w:val="16"/>
          </w:rPr>
          <w:fldChar w:fldCharType="end"/>
        </w:r>
      </w:p>
    </w:sdtContent>
  </w:sdt>
  <w:p w14:paraId="496F7EBB" w14:textId="77777777" w:rsidR="00837B36" w:rsidRPr="00D64625" w:rsidRDefault="00837B36" w:rsidP="00730C5F">
    <w:pPr>
      <w:pStyle w:val="Heading5"/>
      <w:rPr>
        <w:sz w:val="16"/>
        <w:szCs w:val="16"/>
      </w:rPr>
    </w:pPr>
    <w:r w:rsidRPr="00D64625">
      <w:rPr>
        <w:sz w:val="16"/>
        <w:szCs w:val="16"/>
      </w:rPr>
      <w:t>gndr.org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rPr>
      <w:t> </w:t>
    </w:r>
  </w:p>
  <w:p w14:paraId="3C889ABE" w14:textId="77777777" w:rsidR="00F06EE9" w:rsidRPr="00805923" w:rsidRDefault="00F06EE9" w:rsidP="00730C5F">
    <w:pPr>
      <w:pStyle w:val="Heading5"/>
      <w:rPr>
        <w:b/>
        <w:bCs/>
        <w:color w:val="0092B6" w:themeColor="accent1"/>
        <w:sz w:val="16"/>
        <w:szCs w:val="16"/>
      </w:rPr>
    </w:pPr>
    <w:r w:rsidRPr="00805923">
      <w:rPr>
        <w:b/>
        <w:bCs/>
        <w:color w:val="0092B6" w:themeColor="accent1"/>
        <w:sz w:val="16"/>
        <w:szCs w:val="16"/>
      </w:rPr>
      <w:t>Global Network of Civil Society Organisations for Disaster Reduction (GNDR)</w:t>
    </w:r>
  </w:p>
  <w:p w14:paraId="5FA53F77" w14:textId="77777777" w:rsidR="00F06EE9" w:rsidRPr="00655FE8" w:rsidRDefault="00F06EE9" w:rsidP="00730C5F">
    <w:pPr>
      <w:pStyle w:val="Heading5"/>
      <w:rPr>
        <w:sz w:val="16"/>
        <w:szCs w:val="16"/>
      </w:rPr>
    </w:pPr>
    <w:r w:rsidRPr="00655FE8">
      <w:rPr>
        <w:sz w:val="16"/>
        <w:szCs w:val="16"/>
      </w:rPr>
      <w:t>Registered charity no. 1141471</w:t>
    </w:r>
    <w:r w:rsidR="00D64625">
      <w:rPr>
        <w:sz w:val="16"/>
        <w:szCs w:val="16"/>
      </w:rPr>
      <w:t xml:space="preserve">. </w:t>
    </w:r>
    <w:r w:rsidRPr="00655FE8">
      <w:rPr>
        <w:sz w:val="16"/>
        <w:szCs w:val="16"/>
      </w:rPr>
      <w:t xml:space="preserve">Company limited by guarantee registered in England &amp; Wales no. 07374358 </w:t>
    </w:r>
    <w:r w:rsidRPr="00655FE8">
      <w:rPr>
        <w:sz w:val="16"/>
        <w:szCs w:val="16"/>
      </w:rPr>
      <w:br/>
      <w:t>Registered office: 8 Waldegrave Rd, Teddington, London, TW11 8HT, UK</w:t>
    </w:r>
    <w:r w:rsidRPr="00655FE8">
      <w:rPr>
        <w:sz w:val="16"/>
        <w:szCs w:val="16"/>
      </w:rPr>
      <w:br/>
      <w:t>+44 (0)2089 777726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CFB7" w14:textId="77777777" w:rsidR="003F47FB" w:rsidRDefault="003F47FB" w:rsidP="00F06EE9">
      <w:r>
        <w:separator/>
      </w:r>
    </w:p>
  </w:footnote>
  <w:footnote w:type="continuationSeparator" w:id="0">
    <w:p w14:paraId="03734B8D" w14:textId="77777777" w:rsidR="003F47FB" w:rsidRDefault="003F47FB" w:rsidP="00F06EE9">
      <w:r>
        <w:continuationSeparator/>
      </w:r>
    </w:p>
  </w:footnote>
  <w:footnote w:id="1">
    <w:p w14:paraId="3BAF5BA3" w14:textId="2AB3A0A0" w:rsidR="005470BD" w:rsidRPr="00BD7DD4" w:rsidRDefault="005470BD">
      <w:pPr>
        <w:pStyle w:val="FootnoteText"/>
        <w:rPr>
          <w:sz w:val="16"/>
          <w:szCs w:val="16"/>
        </w:rPr>
      </w:pPr>
      <w:r w:rsidRPr="00BD7DD4">
        <w:rPr>
          <w:rStyle w:val="FootnoteReference"/>
          <w:sz w:val="16"/>
          <w:szCs w:val="16"/>
        </w:rPr>
        <w:footnoteRef/>
      </w:r>
      <w:r w:rsidRPr="00BD7DD4">
        <w:rPr>
          <w:sz w:val="16"/>
          <w:szCs w:val="16"/>
        </w:rPr>
        <w:t xml:space="preserve"> </w:t>
      </w:r>
      <w:r w:rsidRPr="00BD7DD4">
        <w:rPr>
          <w:sz w:val="16"/>
          <w:szCs w:val="16"/>
        </w:rPr>
        <w:t>With local ecologists, environmental organisations, or technical institutes, etc.</w:t>
      </w:r>
    </w:p>
  </w:footnote>
  <w:footnote w:id="2">
    <w:p w14:paraId="1C0D86F8" w14:textId="4825E74D" w:rsidR="005470BD" w:rsidRPr="00BD7DD4" w:rsidRDefault="005470BD">
      <w:pPr>
        <w:pStyle w:val="FootnoteText"/>
        <w:rPr>
          <w:sz w:val="16"/>
          <w:szCs w:val="16"/>
        </w:rPr>
      </w:pPr>
      <w:r w:rsidRPr="00BD7DD4">
        <w:rPr>
          <w:rStyle w:val="FootnoteReference"/>
          <w:sz w:val="16"/>
          <w:szCs w:val="16"/>
        </w:rPr>
        <w:footnoteRef/>
      </w:r>
      <w:r w:rsidRPr="00BD7DD4">
        <w:rPr>
          <w:sz w:val="16"/>
          <w:szCs w:val="16"/>
        </w:rPr>
        <w:t xml:space="preserve"> </w:t>
      </w:r>
      <w:r w:rsidRPr="00BD7DD4">
        <w:rPr>
          <w:sz w:val="16"/>
          <w:szCs w:val="16"/>
        </w:rPr>
        <w:t>With local farmers, environmental organisations, or technical institutes, etc</w:t>
      </w:r>
    </w:p>
  </w:footnote>
  <w:footnote w:id="3">
    <w:p w14:paraId="07C19E16" w14:textId="6060B143" w:rsidR="005470BD" w:rsidRDefault="005470BD" w:rsidP="00BD7DD4">
      <w:pPr>
        <w:pStyle w:val="FootnoteText"/>
        <w:spacing w:before="100" w:beforeAutospacing="1" w:after="100" w:afterAutospacing="1"/>
      </w:pPr>
      <w:r w:rsidRPr="00BD7DD4">
        <w:rPr>
          <w:rStyle w:val="FootnoteReference"/>
          <w:sz w:val="16"/>
          <w:szCs w:val="16"/>
        </w:rPr>
        <w:footnoteRef/>
      </w:r>
      <w:r w:rsidRPr="00BD7DD4">
        <w:rPr>
          <w:sz w:val="16"/>
          <w:szCs w:val="16"/>
        </w:rPr>
        <w:t xml:space="preserve"> </w:t>
      </w:r>
      <w:r w:rsidRPr="00BD7DD4">
        <w:rPr>
          <w:sz w:val="16"/>
          <w:szCs w:val="16"/>
        </w:rPr>
        <w:t>With local government units, municipality, development authorities, landscape experts or subject matter experts.</w:t>
      </w:r>
    </w:p>
  </w:footnote>
  <w:footnote w:id="4">
    <w:p w14:paraId="0FAE4E01" w14:textId="71275241" w:rsidR="005470BD" w:rsidRPr="00BD7DD4" w:rsidRDefault="005470BD" w:rsidP="00BD7DD4">
      <w:pPr>
        <w:pStyle w:val="FootnoteText"/>
        <w:spacing w:before="100" w:beforeAutospacing="1" w:after="100" w:afterAutospacing="1"/>
        <w:rPr>
          <w:sz w:val="16"/>
          <w:szCs w:val="16"/>
        </w:rPr>
      </w:pPr>
      <w:r w:rsidRPr="00BD7DD4">
        <w:rPr>
          <w:rStyle w:val="FootnoteReference"/>
          <w:sz w:val="16"/>
          <w:szCs w:val="16"/>
        </w:rPr>
        <w:footnoteRef/>
      </w:r>
      <w:r w:rsidRPr="00BD7DD4">
        <w:rPr>
          <w:sz w:val="16"/>
          <w:szCs w:val="16"/>
        </w:rPr>
        <w:t xml:space="preserve"> </w:t>
      </w:r>
      <w:r w:rsidRPr="00BD7DD4">
        <w:rPr>
          <w:sz w:val="16"/>
          <w:szCs w:val="16"/>
        </w:rPr>
        <w:t>With local government units.</w:t>
      </w:r>
    </w:p>
  </w:footnote>
  <w:footnote w:id="5">
    <w:p w14:paraId="2BFC0555" w14:textId="787D41A9" w:rsidR="005470BD" w:rsidRDefault="005470BD">
      <w:pPr>
        <w:pStyle w:val="FootnoteText"/>
      </w:pPr>
      <w:r w:rsidRPr="00BD7DD4">
        <w:rPr>
          <w:rStyle w:val="FootnoteReference"/>
          <w:sz w:val="16"/>
          <w:szCs w:val="16"/>
        </w:rPr>
        <w:footnoteRef/>
      </w:r>
      <w:r w:rsidRPr="00BD7DD4">
        <w:rPr>
          <w:sz w:val="16"/>
          <w:szCs w:val="16"/>
        </w:rPr>
        <w:t xml:space="preserve"> </w:t>
      </w:r>
      <w:proofErr w:type="gramStart"/>
      <w:r w:rsidRPr="00BD7DD4">
        <w:rPr>
          <w:sz w:val="16"/>
          <w:szCs w:val="16"/>
        </w:rPr>
        <w:t>Plus</w:t>
      </w:r>
      <w:proofErr w:type="gramEnd"/>
      <w:r w:rsidRPr="00BD7DD4">
        <w:rPr>
          <w:sz w:val="16"/>
          <w:szCs w:val="16"/>
        </w:rPr>
        <w:t xml:space="preserve"> mapping and locating unsafe structures.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1E5" w14:textId="77777777" w:rsidR="00F06EE9" w:rsidRDefault="00F06EE9">
    <w:pPr>
      <w:pStyle w:val="Header"/>
    </w:pPr>
    <w:r>
      <w:rPr>
        <w:noProof/>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C77D8"/>
    <w:multiLevelType w:val="hybridMultilevel"/>
    <w:tmpl w:val="F322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5"/>
  </w:num>
  <w:num w:numId="6">
    <w:abstractNumId w:val="11"/>
  </w:num>
  <w:num w:numId="7">
    <w:abstractNumId w:val="16"/>
  </w:num>
  <w:num w:numId="8">
    <w:abstractNumId w:val="1"/>
  </w:num>
  <w:num w:numId="9">
    <w:abstractNumId w:val="15"/>
  </w:num>
  <w:num w:numId="10">
    <w:abstractNumId w:val="3"/>
  </w:num>
  <w:num w:numId="11">
    <w:abstractNumId w:val="10"/>
  </w:num>
  <w:num w:numId="12">
    <w:abstractNumId w:val="2"/>
  </w:num>
  <w:num w:numId="13">
    <w:abstractNumId w:val="13"/>
  </w:num>
  <w:num w:numId="14">
    <w:abstractNumId w:val="12"/>
  </w:num>
  <w:num w:numId="15">
    <w:abstractNumId w:val="17"/>
  </w:num>
  <w:num w:numId="16">
    <w:abstractNumId w:val="0"/>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0E1B54"/>
    <w:rsid w:val="000E6F09"/>
    <w:rsid w:val="0013762E"/>
    <w:rsid w:val="002229E0"/>
    <w:rsid w:val="00282B10"/>
    <w:rsid w:val="002C3339"/>
    <w:rsid w:val="00306C15"/>
    <w:rsid w:val="00326FB6"/>
    <w:rsid w:val="003468B8"/>
    <w:rsid w:val="003476EE"/>
    <w:rsid w:val="003E2AC4"/>
    <w:rsid w:val="003F47FB"/>
    <w:rsid w:val="004619BA"/>
    <w:rsid w:val="004A56E7"/>
    <w:rsid w:val="004B7360"/>
    <w:rsid w:val="005470BD"/>
    <w:rsid w:val="00592DF1"/>
    <w:rsid w:val="00596181"/>
    <w:rsid w:val="005B2EA8"/>
    <w:rsid w:val="0060336F"/>
    <w:rsid w:val="00605CE7"/>
    <w:rsid w:val="00655FE8"/>
    <w:rsid w:val="00682E3F"/>
    <w:rsid w:val="006840C2"/>
    <w:rsid w:val="00730C5F"/>
    <w:rsid w:val="007B616E"/>
    <w:rsid w:val="007E6D08"/>
    <w:rsid w:val="00805923"/>
    <w:rsid w:val="00837B36"/>
    <w:rsid w:val="00856DB5"/>
    <w:rsid w:val="008C18B1"/>
    <w:rsid w:val="008D28D0"/>
    <w:rsid w:val="009D4F9E"/>
    <w:rsid w:val="00A57A9D"/>
    <w:rsid w:val="00B10461"/>
    <w:rsid w:val="00B126D2"/>
    <w:rsid w:val="00B30BDD"/>
    <w:rsid w:val="00BD7DD4"/>
    <w:rsid w:val="00C8433F"/>
    <w:rsid w:val="00D01739"/>
    <w:rsid w:val="00D358E6"/>
    <w:rsid w:val="00D46DD9"/>
    <w:rsid w:val="00D64625"/>
    <w:rsid w:val="00DA6BFC"/>
    <w:rsid w:val="00E0127E"/>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10461"/>
    <w:pPr>
      <w:autoSpaceDE w:val="0"/>
      <w:autoSpaceDN w:val="0"/>
      <w:adjustRightInd w:val="0"/>
      <w:spacing w:line="288" w:lineRule="auto"/>
      <w:textAlignment w:val="center"/>
    </w:pPr>
    <w:rPr>
      <w:rFonts w:ascii="Red Hat Text" w:hAnsi="Red Hat Text" w:cs="Times New Roman"/>
      <w:color w:val="000000"/>
    </w:rPr>
  </w:style>
  <w:style w:type="paragraph" w:customStyle="1" w:styleId="Bodycopy11132">
    <w:name w:val="Body copy 11/13.2"/>
    <w:basedOn w:val="NoParagraphStyle"/>
    <w:uiPriority w:val="99"/>
    <w:rsid w:val="00B10461"/>
    <w:pPr>
      <w:suppressAutoHyphens/>
      <w:spacing w:after="113"/>
    </w:pPr>
    <w:rPr>
      <w:rFonts w:cs="Red Hat Text"/>
      <w:color w:val="5B5B5B"/>
      <w:sz w:val="22"/>
      <w:szCs w:val="22"/>
    </w:rPr>
  </w:style>
  <w:style w:type="paragraph" w:customStyle="1" w:styleId="Heading4blue">
    <w:name w:val="Heading 4 (blue)"/>
    <w:basedOn w:val="Heading3"/>
    <w:next w:val="Bodycopy11132"/>
    <w:uiPriority w:val="99"/>
    <w:rsid w:val="00B10461"/>
    <w:pPr>
      <w:suppressAutoHyphens/>
      <w:autoSpaceDE w:val="0"/>
      <w:autoSpaceDN w:val="0"/>
      <w:adjustRightInd w:val="0"/>
      <w:spacing w:before="170" w:after="113" w:line="288" w:lineRule="auto"/>
      <w:textAlignment w:val="center"/>
      <w:outlineLvl w:val="9"/>
    </w:pPr>
    <w:rPr>
      <w:rFonts w:ascii="Red Hat Text" w:eastAsiaTheme="minorHAnsi" w:hAnsi="Red Hat Text" w:cs="Red Hat Text"/>
      <w:color w:val="0099CC"/>
      <w:sz w:val="24"/>
      <w:szCs w:val="24"/>
      <w:lang w:eastAsia="en-US"/>
    </w:rPr>
  </w:style>
  <w:style w:type="character" w:customStyle="1" w:styleId="Orangearrowfordownloadlink">
    <w:name w:val="Orange arrow for download link"/>
    <w:uiPriority w:val="99"/>
    <w:rsid w:val="00B10461"/>
    <w:rPr>
      <w:color w:val="F59C00"/>
      <w:sz w:val="24"/>
      <w:szCs w:val="24"/>
    </w:rPr>
  </w:style>
  <w:style w:type="paragraph" w:styleId="FootnoteText">
    <w:name w:val="footnote text"/>
    <w:basedOn w:val="Normal"/>
    <w:link w:val="FootnoteTextChar"/>
    <w:uiPriority w:val="99"/>
    <w:semiHidden/>
    <w:unhideWhenUsed/>
    <w:rsid w:val="005470BD"/>
    <w:pPr>
      <w:spacing w:before="0" w:after="0"/>
    </w:pPr>
    <w:rPr>
      <w:sz w:val="20"/>
      <w:szCs w:val="20"/>
    </w:rPr>
  </w:style>
  <w:style w:type="character" w:customStyle="1" w:styleId="FootnoteTextChar">
    <w:name w:val="Footnote Text Char"/>
    <w:basedOn w:val="DefaultParagraphFont"/>
    <w:link w:val="FootnoteText"/>
    <w:uiPriority w:val="99"/>
    <w:semiHidden/>
    <w:rsid w:val="005470BD"/>
    <w:rPr>
      <w:rFonts w:ascii="Verdana" w:eastAsia="Times New Roman" w:hAnsi="Verdana" w:cs="Times New Roman"/>
      <w:color w:val="5B5B5B"/>
      <w:sz w:val="20"/>
      <w:szCs w:val="20"/>
      <w:lang w:eastAsia="en-GB"/>
    </w:rPr>
  </w:style>
  <w:style w:type="character" w:styleId="FootnoteReference">
    <w:name w:val="footnote reference"/>
    <w:basedOn w:val="DefaultParagraphFont"/>
    <w:uiPriority w:val="99"/>
    <w:semiHidden/>
    <w:unhideWhenUsed/>
    <w:rsid w:val="00547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34</TotalTime>
  <Pages>8</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2022-01-10T11:05:00Z</dcterms:created>
  <dcterms:modified xsi:type="dcterms:W3CDTF">2022-01-10T11:49:00Z</dcterms:modified>
</cp:coreProperties>
</file>